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FF" w:rsidRDefault="004A5329">
      <w:pPr>
        <w:framePr w:wrap="notBeside" w:vAnchor="text" w:hAnchor="text" w:xAlign="center" w:y="1"/>
        <w:jc w:val="center"/>
        <w:rPr>
          <w:sz w:val="0"/>
          <w:szCs w:val="0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501650" cy="589915"/>
            <wp:effectExtent l="0" t="0" r="0" b="635"/>
            <wp:docPr id="1" name="Рисунок 1" descr="C:\DOCUME~1\Admin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Admin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3FF" w:rsidRDefault="002B63FF">
      <w:pPr>
        <w:rPr>
          <w:sz w:val="2"/>
          <w:szCs w:val="2"/>
        </w:rPr>
      </w:pPr>
    </w:p>
    <w:p w:rsidR="002B63FF" w:rsidRDefault="00FA6CA3">
      <w:pPr>
        <w:pStyle w:val="21"/>
        <w:shd w:val="clear" w:color="auto" w:fill="auto"/>
        <w:ind w:right="20"/>
      </w:pPr>
      <w:r>
        <w:t>прокуратура российской федерации прокуратура республики башкортостан</w:t>
      </w:r>
    </w:p>
    <w:p w:rsidR="002B63FF" w:rsidRDefault="00FA6CA3">
      <w:pPr>
        <w:pStyle w:val="30"/>
        <w:shd w:val="clear" w:color="auto" w:fill="auto"/>
        <w:ind w:right="20"/>
      </w:pPr>
      <w:r>
        <w:t>ПРОКУРАТУРА БАЙМАКСКОГО РАЙОНА</w:t>
      </w:r>
    </w:p>
    <w:p w:rsidR="002B63FF" w:rsidRDefault="00FA6CA3">
      <w:pPr>
        <w:pStyle w:val="30"/>
        <w:shd w:val="clear" w:color="auto" w:fill="auto"/>
        <w:spacing w:line="210" w:lineRule="exact"/>
        <w:ind w:right="20"/>
      </w:pPr>
      <w:r>
        <w:t>БАЙМАТС РАЙОНЫ ПРОКУРАТУРАМИ</w:t>
      </w:r>
    </w:p>
    <w:p w:rsidR="002B63FF" w:rsidRDefault="00FA6CA3">
      <w:pPr>
        <w:pStyle w:val="40"/>
        <w:framePr w:w="5857" w:h="697" w:vSpace="20" w:wrap="around" w:hAnchor="margin" w:x="-964" w:y="2612"/>
        <w:shd w:val="clear" w:color="auto" w:fill="auto"/>
        <w:spacing w:line="110" w:lineRule="exact"/>
        <w:ind w:left="740"/>
        <w:jc w:val="left"/>
      </w:pPr>
      <w:r>
        <w:t>тел.: (34751)3-15-64, факс:</w:t>
      </w:r>
    </w:p>
    <w:p w:rsidR="002B63FF" w:rsidRDefault="00FA6CA3">
      <w:pPr>
        <w:pStyle w:val="2"/>
        <w:framePr w:w="5857" w:h="697" w:vSpace="20" w:wrap="around" w:hAnchor="margin" w:x="-964" w:y="2612"/>
        <w:shd w:val="clear" w:color="auto" w:fill="auto"/>
        <w:tabs>
          <w:tab w:val="left" w:pos="4173"/>
        </w:tabs>
        <w:spacing w:after="27" w:line="220" w:lineRule="exact"/>
      </w:pPr>
      <w:r>
        <w:rPr>
          <w:rStyle w:val="1"/>
        </w:rPr>
        <w:t>c</w:t>
      </w:r>
      <w:r w:rsidRPr="004A5329">
        <w:rPr>
          <w:rStyle w:val="1"/>
          <w:lang w:val="ru"/>
        </w:rPr>
        <w:t>/^/</w:t>
      </w:r>
      <w:r>
        <w:rPr>
          <w:rStyle w:val="1"/>
        </w:rPr>
        <w:t>pf</w:t>
      </w:r>
      <w:r w:rsidRPr="004A5329">
        <w:rPr>
          <w:rStyle w:val="1"/>
          <w:lang w:val="ru"/>
        </w:rPr>
        <w:t xml:space="preserve">. </w:t>
      </w:r>
      <w:r>
        <w:rPr>
          <w:rStyle w:val="-1pt"/>
        </w:rPr>
        <w:t>офю №</w:t>
      </w:r>
      <w:r>
        <w:rPr>
          <w:rStyle w:val="1"/>
          <w:lang w:val="ru"/>
        </w:rPr>
        <w:t xml:space="preserve"> </w:t>
      </w:r>
      <w:r>
        <w:rPr>
          <w:rStyle w:val="1"/>
        </w:rPr>
        <w:t>ffy</w:t>
      </w:r>
      <w:r w:rsidRPr="004A5329">
        <w:rPr>
          <w:rStyle w:val="1"/>
          <w:lang w:val="ru"/>
        </w:rPr>
        <w:t>-</w:t>
      </w:r>
      <w:r w:rsidRPr="004A5329">
        <w:tab/>
      </w:r>
      <w:r>
        <w:t>Исянбаеву Р.Ф.</w:t>
      </w:r>
    </w:p>
    <w:p w:rsidR="002B63FF" w:rsidRDefault="00FA6CA3">
      <w:pPr>
        <w:pStyle w:val="50"/>
        <w:framePr w:w="5857" w:h="697" w:vSpace="20" w:wrap="around" w:hAnchor="margin" w:x="-964" w:y="2612"/>
        <w:shd w:val="clear" w:color="auto" w:fill="auto"/>
        <w:tabs>
          <w:tab w:val="left" w:leader="underscore" w:pos="1905"/>
          <w:tab w:val="left" w:leader="underscore" w:pos="3810"/>
          <w:tab w:val="left" w:leader="underscore" w:pos="4320"/>
          <w:tab w:val="left" w:leader="underscore" w:pos="4524"/>
          <w:tab w:val="left" w:leader="underscore" w:pos="4904"/>
        </w:tabs>
        <w:spacing w:before="0" w:line="210" w:lineRule="exact"/>
      </w:pPr>
      <w:r>
        <w:rPr>
          <w:rStyle w:val="5TimesNewRoman9pt"/>
          <w:rFonts w:eastAsia="Garamond"/>
        </w:rPr>
        <w:t>ha</w:t>
      </w:r>
      <w:r w:rsidRPr="004A5329">
        <w:rPr>
          <w:rStyle w:val="5TimesNewRoman9pt"/>
          <w:rFonts w:eastAsia="Garamond"/>
          <w:lang w:val="ru-RU"/>
        </w:rPr>
        <w:t>.</w:t>
      </w:r>
      <w:r>
        <w:rPr>
          <w:rStyle w:val="5TimesNewRoman105pt"/>
          <w:rFonts w:eastAsia="Garamond"/>
          <w:lang w:val="en-US"/>
        </w:rPr>
        <w:t>V</w:t>
      </w:r>
      <w:r>
        <w:rPr>
          <w:rStyle w:val="5TimesNewRoman9pt"/>
          <w:rFonts w:eastAsia="Garamond"/>
        </w:rPr>
        <w:t>s</w:t>
      </w:r>
      <w:r>
        <w:rPr>
          <w:rStyle w:val="5TimesNewRoman9pt"/>
          <w:rFonts w:eastAsia="Garamond"/>
          <w:lang w:val="ru"/>
        </w:rPr>
        <w:tab/>
      </w:r>
      <w:r>
        <w:t>от</w:t>
      </w:r>
      <w:r>
        <w:tab/>
      </w:r>
      <w:r>
        <w:tab/>
      </w:r>
      <w:r>
        <w:tab/>
      </w:r>
      <w:r>
        <w:tab/>
      </w:r>
    </w:p>
    <w:p w:rsidR="002B63FF" w:rsidRDefault="00FA6CA3">
      <w:pPr>
        <w:pStyle w:val="40"/>
        <w:shd w:val="clear" w:color="auto" w:fill="auto"/>
        <w:ind w:right="20"/>
      </w:pPr>
      <w:r>
        <w:t>ул. Юбвлсйвая, 28, г. Баймак, 453630, тел.: (34751)3-1$ 64, факс: (34751)3-15-64</w:t>
      </w:r>
    </w:p>
    <w:p w:rsidR="002B63FF" w:rsidRDefault="00FA6CA3">
      <w:pPr>
        <w:pStyle w:val="23"/>
        <w:keepNext/>
        <w:keepLines/>
        <w:shd w:val="clear" w:color="auto" w:fill="auto"/>
        <w:spacing w:line="220" w:lineRule="exact"/>
        <w:ind w:left="3740"/>
      </w:pPr>
      <w:bookmarkStart w:id="1" w:name="bookmark0"/>
      <w:r>
        <w:lastRenderedPageBreak/>
        <w:t>района</w:t>
      </w:r>
      <w:bookmarkEnd w:id="1"/>
    </w:p>
    <w:p w:rsidR="002B63FF" w:rsidRDefault="00FA6CA3">
      <w:pPr>
        <w:pStyle w:val="2"/>
        <w:shd w:val="clear" w:color="auto" w:fill="auto"/>
        <w:spacing w:after="186"/>
        <w:ind w:left="40" w:right="1380"/>
      </w:pPr>
      <w:r>
        <w:t>Главе муниципального Баймакский район РБ</w:t>
      </w:r>
    </w:p>
    <w:p w:rsidR="002B63FF" w:rsidRDefault="00FA6CA3">
      <w:pPr>
        <w:pStyle w:val="2"/>
        <w:framePr w:w="1310" w:h="458" w:hSpace="260" w:wrap="around" w:hAnchor="margin" w:x="6253" w:y="3205"/>
        <w:shd w:val="clear" w:color="auto" w:fill="auto"/>
        <w:spacing w:after="0" w:line="232" w:lineRule="exact"/>
        <w:ind w:left="180"/>
        <w:jc w:val="both"/>
      </w:pPr>
      <w:r>
        <w:t>поселений Баймакский</w:t>
      </w:r>
    </w:p>
    <w:p w:rsidR="002B63FF" w:rsidRDefault="00FA6CA3">
      <w:pPr>
        <w:pStyle w:val="2"/>
        <w:shd w:val="clear" w:color="auto" w:fill="auto"/>
        <w:spacing w:after="151" w:line="220" w:lineRule="exact"/>
        <w:ind w:left="40"/>
        <w:jc w:val="both"/>
      </w:pPr>
      <w:r>
        <w:t>Аминеву Ф.Г.</w:t>
      </w:r>
    </w:p>
    <w:p w:rsidR="002B63FF" w:rsidRDefault="00FA6CA3">
      <w:pPr>
        <w:pStyle w:val="2"/>
        <w:shd w:val="clear" w:color="auto" w:fill="auto"/>
        <w:spacing w:after="651" w:line="215" w:lineRule="exact"/>
        <w:ind w:left="40" w:right="80"/>
        <w:jc w:val="both"/>
      </w:pPr>
      <w:r>
        <w:t>Главе городского поселения г. Баймак муниципального района Баймакский район РБ</w:t>
      </w:r>
    </w:p>
    <w:p w:rsidR="002B63FF" w:rsidRDefault="00FA6CA3">
      <w:pPr>
        <w:pStyle w:val="2"/>
        <w:shd w:val="clear" w:color="auto" w:fill="auto"/>
        <w:tabs>
          <w:tab w:val="left" w:pos="1588"/>
        </w:tabs>
        <w:spacing w:after="0"/>
        <w:ind w:left="40"/>
        <w:jc w:val="both"/>
      </w:pPr>
      <w:r>
        <w:t>Главам</w:t>
      </w:r>
      <w:r>
        <w:tab/>
        <w:t>сельских</w:t>
      </w:r>
    </w:p>
    <w:p w:rsidR="002B63FF" w:rsidRDefault="00FA6CA3">
      <w:pPr>
        <w:pStyle w:val="2"/>
        <w:shd w:val="clear" w:color="auto" w:fill="auto"/>
        <w:spacing w:after="0"/>
        <w:ind w:left="40" w:right="80"/>
        <w:jc w:val="both"/>
        <w:sectPr w:rsidR="002B63FF">
          <w:type w:val="continuous"/>
          <w:pgSz w:w="11905" w:h="16837"/>
          <w:pgMar w:top="1346" w:right="521" w:bottom="1754" w:left="2902" w:header="0" w:footer="3" w:gutter="0"/>
          <w:cols w:num="2" w:space="720" w:equalWidth="0">
            <w:col w:w="3458" w:space="561"/>
            <w:col w:w="4462"/>
          </w:cols>
          <w:noEndnote/>
          <w:docGrid w:linePitch="360"/>
        </w:sectPr>
      </w:pPr>
      <w:r>
        <w:t>муниципального района район РБ</w:t>
      </w:r>
    </w:p>
    <w:p w:rsidR="002B63FF" w:rsidRDefault="002B63FF">
      <w:pPr>
        <w:framePr w:w="10749" w:h="672" w:hRule="exact" w:wrap="notBeside" w:vAnchor="text" w:hAnchor="text" w:xAlign="center" w:y="1" w:anchorLock="1"/>
      </w:pPr>
    </w:p>
    <w:p w:rsidR="002B63FF" w:rsidRDefault="00FA6CA3">
      <w:pPr>
        <w:rPr>
          <w:sz w:val="2"/>
          <w:szCs w:val="2"/>
        </w:rPr>
        <w:sectPr w:rsidR="002B63F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2B63FF" w:rsidRDefault="00FA6CA3">
      <w:pPr>
        <w:pStyle w:val="2"/>
        <w:shd w:val="clear" w:color="auto" w:fill="auto"/>
        <w:spacing w:after="277" w:line="266" w:lineRule="exact"/>
        <w:ind w:left="20" w:right="20" w:firstLine="620"/>
        <w:jc w:val="both"/>
      </w:pPr>
      <w:r>
        <w:t>Для опубликования на Вашем официальном сайте направляю статью о необходимости соблюдения безопасности компьютеров в целях профилактики киберпреступлений.</w:t>
      </w:r>
    </w:p>
    <w:p w:rsidR="002B63FF" w:rsidRDefault="00FA6CA3">
      <w:pPr>
        <w:pStyle w:val="2"/>
        <w:shd w:val="clear" w:color="auto" w:fill="auto"/>
        <w:spacing w:after="0" w:line="220" w:lineRule="exact"/>
        <w:ind w:left="20"/>
        <w:sectPr w:rsidR="002B63FF">
          <w:type w:val="continuous"/>
          <w:pgSz w:w="11905" w:h="16837"/>
          <w:pgMar w:top="1346" w:right="578" w:bottom="1754" w:left="2783" w:header="0" w:footer="3" w:gutter="0"/>
          <w:cols w:space="720"/>
          <w:noEndnote/>
          <w:docGrid w:linePitch="360"/>
        </w:sectPr>
      </w:pPr>
      <w:r>
        <w:t>Приложение: на 1 л.</w:t>
      </w:r>
    </w:p>
    <w:p w:rsidR="002B63FF" w:rsidRDefault="002B63FF">
      <w:pPr>
        <w:framePr w:w="10483" w:h="207" w:hRule="exact" w:wrap="notBeside" w:vAnchor="text" w:hAnchor="text" w:xAlign="center" w:y="1" w:anchorLock="1"/>
      </w:pPr>
    </w:p>
    <w:p w:rsidR="002B63FF" w:rsidRDefault="00FA6CA3">
      <w:pPr>
        <w:rPr>
          <w:sz w:val="2"/>
          <w:szCs w:val="2"/>
        </w:rPr>
        <w:sectPr w:rsidR="002B63F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2B63FF" w:rsidRDefault="004A5329">
      <w:pPr>
        <w:framePr w:w="1043" w:h="1383" w:wrap="around" w:hAnchor="margin" w:x="2965" w:y="6056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663575" cy="869950"/>
            <wp:effectExtent l="0" t="0" r="3175" b="6350"/>
            <wp:docPr id="2" name="Рисунок 2" descr="C:\DOCUME~1\Admin\LOCALS~1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Admin\LOCALS~1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3FF" w:rsidRDefault="00FA6CA3">
      <w:pPr>
        <w:pStyle w:val="2"/>
        <w:framePr w:h="245" w:wrap="around" w:vAnchor="text" w:hAnchor="margin" w:x="6054" w:y="442"/>
        <w:shd w:val="clear" w:color="auto" w:fill="auto"/>
        <w:spacing w:after="0" w:line="220" w:lineRule="exact"/>
        <w:ind w:left="100"/>
      </w:pPr>
      <w:r>
        <w:t>А.Н. Каримов</w:t>
      </w:r>
    </w:p>
    <w:p w:rsidR="002B63FF" w:rsidRDefault="00FA6CA3">
      <w:pPr>
        <w:pStyle w:val="2"/>
        <w:shd w:val="clear" w:color="auto" w:fill="auto"/>
        <w:spacing w:after="0" w:line="459" w:lineRule="exact"/>
        <w:ind w:right="340"/>
        <w:sectPr w:rsidR="002B63FF">
          <w:type w:val="continuous"/>
          <w:pgSz w:w="11905" w:h="16837"/>
          <w:pgMar w:top="1346" w:right="5825" w:bottom="1754" w:left="2905" w:header="0" w:footer="3" w:gutter="0"/>
          <w:cols w:space="720"/>
          <w:noEndnote/>
          <w:docGrid w:linePitch="360"/>
        </w:sectPr>
      </w:pPr>
      <w:r>
        <w:lastRenderedPageBreak/>
        <w:t>Прокурор района старший советник юстиции</w:t>
      </w:r>
    </w:p>
    <w:p w:rsidR="002B63FF" w:rsidRDefault="002B63FF">
      <w:pPr>
        <w:framePr w:w="9227" w:h="6472" w:hRule="exact" w:wrap="notBeside" w:vAnchor="text" w:hAnchor="text" w:xAlign="center" w:y="1" w:anchorLock="1"/>
      </w:pPr>
    </w:p>
    <w:p w:rsidR="002B63FF" w:rsidRDefault="00FA6CA3">
      <w:pPr>
        <w:rPr>
          <w:sz w:val="2"/>
          <w:szCs w:val="2"/>
        </w:rPr>
        <w:sectPr w:rsidR="002B63FF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2B63FF" w:rsidRDefault="00FA6CA3">
      <w:pPr>
        <w:pStyle w:val="11"/>
        <w:keepNext/>
        <w:keepLines/>
        <w:shd w:val="clear" w:color="auto" w:fill="auto"/>
        <w:spacing w:line="250" w:lineRule="exact"/>
        <w:sectPr w:rsidR="002B63FF">
          <w:type w:val="continuous"/>
          <w:pgSz w:w="11905" w:h="16837"/>
          <w:pgMar w:top="1346" w:right="1149" w:bottom="1754" w:left="8182" w:header="0" w:footer="3" w:gutter="0"/>
          <w:cols w:space="720"/>
          <w:noEndnote/>
          <w:docGrid w:linePitch="360"/>
        </w:sectPr>
      </w:pPr>
      <w:bookmarkStart w:id="2" w:name="bookmark1"/>
      <w:r>
        <w:rPr>
          <w:rStyle w:val="12"/>
        </w:rPr>
        <w:lastRenderedPageBreak/>
        <w:t>АБ№</w:t>
      </w:r>
      <w:r>
        <w:t xml:space="preserve"> 0038640</w:t>
      </w:r>
      <w:bookmarkEnd w:id="2"/>
    </w:p>
    <w:p w:rsidR="002B63FF" w:rsidRDefault="00FA6CA3">
      <w:pPr>
        <w:pStyle w:val="60"/>
        <w:shd w:val="clear" w:color="auto" w:fill="auto"/>
        <w:spacing w:after="21" w:line="220" w:lineRule="exact"/>
        <w:ind w:left="160"/>
      </w:pPr>
      <w:r>
        <w:lastRenderedPageBreak/>
        <w:t>«Прокуратура Баймакского района обращает внимание на</w:t>
      </w:r>
      <w:r>
        <w:rPr>
          <w:rStyle w:val="61"/>
        </w:rPr>
        <w:t xml:space="preserve"> соблюдение</w:t>
      </w:r>
    </w:p>
    <w:p w:rsidR="002B63FF" w:rsidRDefault="00FA6CA3">
      <w:pPr>
        <w:pStyle w:val="60"/>
        <w:shd w:val="clear" w:color="auto" w:fill="auto"/>
        <w:spacing w:after="274" w:line="220" w:lineRule="exact"/>
        <w:ind w:left="160"/>
      </w:pPr>
      <w:r>
        <w:t>безопасности компьютеров в целях профилактики киберпресту</w:t>
      </w:r>
      <w:r>
        <w:rPr>
          <w:rStyle w:val="61"/>
        </w:rPr>
        <w:t>плений»</w:t>
      </w:r>
    </w:p>
    <w:p w:rsidR="002B63FF" w:rsidRDefault="00FA6CA3">
      <w:pPr>
        <w:pStyle w:val="2"/>
        <w:shd w:val="clear" w:color="auto" w:fill="auto"/>
        <w:spacing w:after="0" w:line="272" w:lineRule="exact"/>
        <w:ind w:left="160" w:right="400" w:firstLine="580"/>
        <w:jc w:val="both"/>
      </w:pPr>
      <w:r>
        <w:t>Вслед за развитием информационных технологий, их проникновением во все сферы жизнедеятельности человека закономерно растет количество регистрируемых компьютерных инцидентов.</w:t>
      </w:r>
    </w:p>
    <w:p w:rsidR="002B63FF" w:rsidRDefault="00FA6CA3">
      <w:pPr>
        <w:pStyle w:val="2"/>
        <w:shd w:val="clear" w:color="auto" w:fill="auto"/>
        <w:spacing w:after="0" w:line="272" w:lineRule="exact"/>
        <w:ind w:left="160" w:right="400" w:firstLine="580"/>
        <w:jc w:val="both"/>
      </w:pPr>
      <w:r>
        <w:t xml:space="preserve">Законодательством Российской Федерации предусмотрена ответственность, в том числе </w:t>
      </w:r>
      <w:r>
        <w:t>уголовная, за совершение противоправных деяний в сфере высоких технологий (ст.ст. 272-274.1 УК РФ).</w:t>
      </w:r>
    </w:p>
    <w:p w:rsidR="002B63FF" w:rsidRDefault="00FA6CA3">
      <w:pPr>
        <w:pStyle w:val="2"/>
        <w:shd w:val="clear" w:color="auto" w:fill="auto"/>
        <w:spacing w:after="0" w:line="272" w:lineRule="exact"/>
        <w:ind w:left="160" w:right="400" w:firstLine="580"/>
        <w:jc w:val="both"/>
      </w:pPr>
      <w:r>
        <w:t xml:space="preserve">Несмотря на то, что без компьютеров уже невозможно представить современную жизнь, многие люди до сих пор не осознают огромные риски, связанные с постоянным </w:t>
      </w:r>
      <w:r>
        <w:t>взаимодействием с технологиями.</w:t>
      </w:r>
    </w:p>
    <w:p w:rsidR="002B63FF" w:rsidRDefault="00FA6CA3">
      <w:pPr>
        <w:pStyle w:val="2"/>
        <w:shd w:val="clear" w:color="auto" w:fill="auto"/>
        <w:spacing w:after="0" w:line="272" w:lineRule="exact"/>
        <w:ind w:left="160" w:right="400" w:firstLine="580"/>
        <w:jc w:val="both"/>
      </w:pPr>
      <w:r>
        <w:t>Прокуратура района обращает внимание как физических, так и юридических лиц на необходимость соблюдения так называемой «компьютерной гигиены».</w:t>
      </w:r>
    </w:p>
    <w:p w:rsidR="002B63FF" w:rsidRDefault="00FA6CA3">
      <w:pPr>
        <w:pStyle w:val="2"/>
        <w:shd w:val="clear" w:color="auto" w:fill="auto"/>
        <w:spacing w:after="0" w:line="272" w:lineRule="exact"/>
        <w:ind w:left="160" w:right="400" w:firstLine="580"/>
        <w:jc w:val="both"/>
      </w:pPr>
      <w:r>
        <w:t>Компьютерные вирусы - одна из самых старых форм программного обеспечения, предназн</w:t>
      </w:r>
      <w:r>
        <w:t>аченного для нанесения вреда, но их способность избегать обнаружения и самовоспроизводиться означает, что эти программы всегда будут вызывать беспокойство.</w:t>
      </w:r>
    </w:p>
    <w:p w:rsidR="002B63FF" w:rsidRDefault="00FA6CA3">
      <w:pPr>
        <w:pStyle w:val="2"/>
        <w:shd w:val="clear" w:color="auto" w:fill="auto"/>
        <w:spacing w:after="0" w:line="272" w:lineRule="exact"/>
        <w:ind w:left="160" w:right="400" w:firstLine="580"/>
        <w:jc w:val="both"/>
      </w:pPr>
      <w:r>
        <w:t>Понимание того, что вирус может сделать с Вашим компьютером, - это первый шаг к обеспечению безопасн</w:t>
      </w:r>
      <w:r>
        <w:t>ости Вашей системы и защите вашей семьи от атак.</w:t>
      </w:r>
    </w:p>
    <w:p w:rsidR="002B63FF" w:rsidRDefault="00FA6CA3">
      <w:pPr>
        <w:pStyle w:val="2"/>
        <w:shd w:val="clear" w:color="auto" w:fill="auto"/>
        <w:spacing w:after="0" w:line="272" w:lineRule="exact"/>
        <w:ind w:left="160" w:right="400" w:firstLine="580"/>
        <w:jc w:val="both"/>
      </w:pPr>
      <w:r>
        <w:t>Вирус также может направлять веб-браузер пользователя на нежелательные сайты или даже заблокировать компьютер и попросить выкуп за его разблокирование.</w:t>
      </w:r>
    </w:p>
    <w:p w:rsidR="002B63FF" w:rsidRDefault="00FA6CA3">
      <w:pPr>
        <w:pStyle w:val="2"/>
        <w:shd w:val="clear" w:color="auto" w:fill="auto"/>
        <w:spacing w:after="0" w:line="272" w:lineRule="exact"/>
        <w:ind w:left="160" w:right="400" w:firstLine="580"/>
        <w:jc w:val="both"/>
      </w:pPr>
      <w:r>
        <w:t>В самых тяжелых случаях вирус может повредить важные ко</w:t>
      </w:r>
      <w:r>
        <w:t>мпьютерные файлы, что сделает систему практически бесполезной.</w:t>
      </w:r>
    </w:p>
    <w:p w:rsidR="002B63FF" w:rsidRDefault="00FA6CA3">
      <w:pPr>
        <w:pStyle w:val="2"/>
        <w:shd w:val="clear" w:color="auto" w:fill="auto"/>
        <w:spacing w:after="0" w:line="272" w:lineRule="exact"/>
        <w:ind w:left="160" w:right="400" w:firstLine="580"/>
        <w:jc w:val="both"/>
      </w:pPr>
      <w:r>
        <w:t>Существует несколько нехитрых правил «компьютерной гигиены», следование которым поможет минимизировать вероятность поражения компьютера:</w:t>
      </w:r>
    </w:p>
    <w:p w:rsidR="002B63FF" w:rsidRDefault="00FA6CA3">
      <w:pPr>
        <w:pStyle w:val="2"/>
        <w:numPr>
          <w:ilvl w:val="0"/>
          <w:numId w:val="1"/>
        </w:numPr>
        <w:shd w:val="clear" w:color="auto" w:fill="auto"/>
        <w:tabs>
          <w:tab w:val="left" w:pos="1231"/>
        </w:tabs>
        <w:spacing w:after="0" w:line="272" w:lineRule="exact"/>
        <w:ind w:left="160" w:right="400" w:firstLine="580"/>
        <w:jc w:val="both"/>
      </w:pPr>
      <w:r>
        <w:t>Приобретите и пользуйтесь платным антивирусом. Отсутстви</w:t>
      </w:r>
      <w:r>
        <w:t>е антивируса резко увеличивает вероятность заражения компьютера, а бесплатные продукты обычно имеют сильно урезанный функционал.</w:t>
      </w:r>
    </w:p>
    <w:p w:rsidR="002B63FF" w:rsidRDefault="00FA6CA3">
      <w:pPr>
        <w:pStyle w:val="2"/>
        <w:numPr>
          <w:ilvl w:val="0"/>
          <w:numId w:val="1"/>
        </w:numPr>
        <w:shd w:val="clear" w:color="auto" w:fill="auto"/>
        <w:tabs>
          <w:tab w:val="left" w:pos="1209"/>
        </w:tabs>
        <w:spacing w:after="0" w:line="272" w:lineRule="exact"/>
        <w:ind w:left="160" w:right="400" w:firstLine="580"/>
        <w:jc w:val="both"/>
      </w:pPr>
      <w:r>
        <w:t>Используйте антивирус. Простой установки антивируса бывает недостаточно для эффективного противостояния угрозам.</w:t>
      </w:r>
    </w:p>
    <w:p w:rsidR="002B63FF" w:rsidRDefault="00FA6CA3">
      <w:pPr>
        <w:pStyle w:val="2"/>
        <w:shd w:val="clear" w:color="auto" w:fill="auto"/>
        <w:spacing w:after="0" w:line="272" w:lineRule="exact"/>
        <w:ind w:left="160" w:firstLine="580"/>
        <w:jc w:val="both"/>
      </w:pPr>
      <w:r>
        <w:t>Необходимые меры при работе с антивирусом:</w:t>
      </w:r>
    </w:p>
    <w:p w:rsidR="002B63FF" w:rsidRDefault="00FA6CA3">
      <w:pPr>
        <w:pStyle w:val="2"/>
        <w:numPr>
          <w:ilvl w:val="0"/>
          <w:numId w:val="2"/>
        </w:numPr>
        <w:shd w:val="clear" w:color="auto" w:fill="auto"/>
        <w:tabs>
          <w:tab w:val="left" w:pos="887"/>
        </w:tabs>
        <w:spacing w:after="0" w:line="272" w:lineRule="exact"/>
        <w:ind w:left="160" w:firstLine="580"/>
        <w:jc w:val="both"/>
      </w:pPr>
      <w:r>
        <w:t>Регулярное обновление.</w:t>
      </w:r>
    </w:p>
    <w:p w:rsidR="002B63FF" w:rsidRDefault="00FA6CA3">
      <w:pPr>
        <w:pStyle w:val="2"/>
        <w:numPr>
          <w:ilvl w:val="0"/>
          <w:numId w:val="2"/>
        </w:numPr>
        <w:shd w:val="clear" w:color="auto" w:fill="auto"/>
        <w:tabs>
          <w:tab w:val="left" w:pos="870"/>
        </w:tabs>
        <w:spacing w:after="0" w:line="272" w:lineRule="exact"/>
        <w:ind w:left="160" w:firstLine="580"/>
        <w:jc w:val="both"/>
      </w:pPr>
      <w:r>
        <w:t>Регулярный запуск проверки системы.</w:t>
      </w:r>
    </w:p>
    <w:p w:rsidR="002B63FF" w:rsidRDefault="00FA6CA3">
      <w:pPr>
        <w:pStyle w:val="2"/>
        <w:numPr>
          <w:ilvl w:val="0"/>
          <w:numId w:val="2"/>
        </w:numPr>
        <w:shd w:val="clear" w:color="auto" w:fill="auto"/>
        <w:tabs>
          <w:tab w:val="left" w:pos="1112"/>
        </w:tabs>
        <w:spacing w:after="0" w:line="266" w:lineRule="exact"/>
        <w:ind w:left="160" w:right="400" w:firstLine="580"/>
        <w:jc w:val="both"/>
      </w:pPr>
      <w:r>
        <w:t>Проверка антивирусом подключаемых к компьютеру носителей информации (флешек, жестких дисков и т.д.), а так же файлов, скаченных из интернета.</w:t>
      </w:r>
    </w:p>
    <w:p w:rsidR="002B63FF" w:rsidRDefault="00FA6CA3">
      <w:pPr>
        <w:pStyle w:val="2"/>
        <w:numPr>
          <w:ilvl w:val="1"/>
          <w:numId w:val="2"/>
        </w:numPr>
        <w:shd w:val="clear" w:color="auto" w:fill="auto"/>
        <w:tabs>
          <w:tab w:val="left" w:pos="1067"/>
        </w:tabs>
        <w:spacing w:after="0" w:line="255" w:lineRule="exact"/>
        <w:ind w:left="160" w:right="400" w:firstLine="580"/>
        <w:jc w:val="both"/>
      </w:pPr>
      <w:r>
        <w:t>Устанавливайте только знакомые Вам программы, взятые из известных источников.</w:t>
      </w:r>
    </w:p>
    <w:p w:rsidR="002B63FF" w:rsidRDefault="00FA6CA3">
      <w:pPr>
        <w:pStyle w:val="2"/>
        <w:numPr>
          <w:ilvl w:val="1"/>
          <w:numId w:val="2"/>
        </w:numPr>
        <w:shd w:val="clear" w:color="auto" w:fill="auto"/>
        <w:tabs>
          <w:tab w:val="left" w:pos="1001"/>
        </w:tabs>
        <w:spacing w:after="0" w:line="220" w:lineRule="exact"/>
        <w:ind w:left="160" w:firstLine="580"/>
        <w:jc w:val="both"/>
      </w:pPr>
      <w:r>
        <w:rPr>
          <w:rStyle w:val="1pt"/>
        </w:rPr>
        <w:t>Не</w:t>
      </w:r>
      <w:r>
        <w:t xml:space="preserve"> используйте пиратское программное обеспечение.</w:t>
      </w:r>
      <w:r>
        <w:br w:type="page"/>
      </w:r>
    </w:p>
    <w:p w:rsidR="002B63FF" w:rsidRDefault="00FA6CA3">
      <w:pPr>
        <w:pStyle w:val="2"/>
        <w:numPr>
          <w:ilvl w:val="1"/>
          <w:numId w:val="2"/>
        </w:numPr>
        <w:shd w:val="clear" w:color="auto" w:fill="auto"/>
        <w:tabs>
          <w:tab w:val="left" w:pos="950"/>
        </w:tabs>
        <w:spacing w:after="0" w:line="289" w:lineRule="exact"/>
        <w:ind w:left="60" w:right="340" w:firstLine="580"/>
        <w:jc w:val="both"/>
      </w:pPr>
      <w:r>
        <w:lastRenderedPageBreak/>
        <w:t>Работая в интернете, обращайте внимание на то, на каком именно сайте вас просят ввести пароль, номер телефона или совершить как</w:t>
      </w:r>
      <w:r>
        <w:t>ое-либо действие. Злоумышленники часто пользуются неопытностью, подменяя адреса известных сайтов, предлагая скачать вирусы под видом обновлений программного обеспечение.</w:t>
      </w:r>
    </w:p>
    <w:p w:rsidR="002B63FF" w:rsidRDefault="00FA6CA3">
      <w:pPr>
        <w:pStyle w:val="2"/>
        <w:numPr>
          <w:ilvl w:val="1"/>
          <w:numId w:val="2"/>
        </w:numPr>
        <w:shd w:val="clear" w:color="auto" w:fill="auto"/>
        <w:tabs>
          <w:tab w:val="left" w:pos="967"/>
        </w:tabs>
        <w:spacing w:after="0" w:line="289" w:lineRule="exact"/>
        <w:ind w:left="60" w:right="340" w:firstLine="580"/>
        <w:jc w:val="both"/>
      </w:pPr>
      <w:r>
        <w:t>Используйте длинные и сложные пароли, сочетание цифр, строчных и заглавных букв. Это у</w:t>
      </w:r>
      <w:r>
        <w:t>сложнит злоумышленникам доступ к Вашей информации.</w:t>
      </w:r>
    </w:p>
    <w:p w:rsidR="002B63FF" w:rsidRDefault="00FA6CA3">
      <w:pPr>
        <w:pStyle w:val="2"/>
        <w:shd w:val="clear" w:color="auto" w:fill="auto"/>
        <w:spacing w:after="355" w:line="289" w:lineRule="exact"/>
        <w:ind w:left="60" w:right="340" w:firstLine="580"/>
        <w:jc w:val="both"/>
      </w:pPr>
      <w:r>
        <w:t xml:space="preserve">Обеспечение защиты от киберпреступлений может занять довольно продолжительное время, но всегда того стоит. Соблюдение таких правил безопасной работы в Интернете, как воздержание от загрузок из неизвестных </w:t>
      </w:r>
      <w:r>
        <w:t>источников и посещения сайтов с низкой репутацией — это здравый смысл в рамках предотвращения киберпреступлений. Внимательное и бережное отношение к своим учетным и персональным данным может также существенно поспособствовать защите от злоумышленников.</w:t>
      </w:r>
    </w:p>
    <w:p w:rsidR="002B63FF" w:rsidRDefault="004A5329">
      <w:pPr>
        <w:framePr w:w="1242" w:h="958" w:vSpace="556" w:wrap="around" w:vAnchor="text" w:hAnchor="margin" w:x="4236" w:y="148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781685" cy="604520"/>
            <wp:effectExtent l="0" t="0" r="0" b="5080"/>
            <wp:docPr id="3" name="Рисунок 3" descr="C:\DOCUME~1\Admin\LOCALS~1\Temp\FineReader1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Admin\LOCALS~1\Temp\FineReader1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3FF" w:rsidRDefault="00FA6CA3">
      <w:pPr>
        <w:pStyle w:val="2"/>
        <w:framePr w:h="219" w:vSpace="181" w:wrap="around" w:vAnchor="text" w:hAnchor="margin" w:x="86" w:y="421"/>
        <w:shd w:val="clear" w:color="auto" w:fill="auto"/>
        <w:spacing w:after="0" w:line="220" w:lineRule="exact"/>
        <w:ind w:left="20"/>
      </w:pPr>
      <w:r>
        <w:t>юрист 3 класса</w:t>
      </w:r>
    </w:p>
    <w:p w:rsidR="002B63FF" w:rsidRDefault="00FA6CA3">
      <w:pPr>
        <w:pStyle w:val="2"/>
        <w:shd w:val="clear" w:color="auto" w:fill="auto"/>
        <w:spacing w:after="136" w:line="220" w:lineRule="exact"/>
        <w:ind w:left="60"/>
      </w:pPr>
      <w:r>
        <w:t>Помощник прокурора района</w:t>
      </w:r>
    </w:p>
    <w:p w:rsidR="002B63FF" w:rsidRDefault="00FA6CA3">
      <w:pPr>
        <w:pStyle w:val="2"/>
        <w:shd w:val="clear" w:color="auto" w:fill="auto"/>
        <w:spacing w:after="0" w:line="220" w:lineRule="exact"/>
        <w:ind w:left="1580"/>
      </w:pPr>
      <w:r>
        <w:t>Л.Н. Шафеева</w:t>
      </w:r>
    </w:p>
    <w:sectPr w:rsidR="002B63FF">
      <w:pgSz w:w="11905" w:h="16837"/>
      <w:pgMar w:top="3131" w:right="376" w:bottom="2349" w:left="24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CA3" w:rsidRDefault="00FA6CA3">
      <w:r>
        <w:separator/>
      </w:r>
    </w:p>
  </w:endnote>
  <w:endnote w:type="continuationSeparator" w:id="0">
    <w:p w:rsidR="00FA6CA3" w:rsidRDefault="00FA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CA3" w:rsidRDefault="00FA6CA3"/>
  </w:footnote>
  <w:footnote w:type="continuationSeparator" w:id="0">
    <w:p w:rsidR="00FA6CA3" w:rsidRDefault="00FA6C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24B3"/>
    <w:multiLevelType w:val="multilevel"/>
    <w:tmpl w:val="3508BB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2F17AE"/>
    <w:multiLevelType w:val="multilevel"/>
    <w:tmpl w:val="40D6B8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FF"/>
    <w:rsid w:val="002B63FF"/>
    <w:rsid w:val="004A5329"/>
    <w:rsid w:val="00FA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u w:val="single"/>
    </w:rPr>
  </w:style>
  <w:style w:type="character" w:customStyle="1" w:styleId="5">
    <w:name w:val="Основной текст (5)_"/>
    <w:basedOn w:val="a0"/>
    <w:link w:val="5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TimesNewRoman9pt">
    <w:name w:val="Основной текст (5) + Times New Roman;9 pt;Малые прописные"/>
    <w:basedOn w:val="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character" w:customStyle="1" w:styleId="5TimesNewRoman105pt">
    <w:name w:val="Основной текст (5) + Times New Roman;10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5"/>
      <w:szCs w:val="25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5"/>
      <w:szCs w:val="25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pt">
    <w:name w:val="Основной текст + 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47" w:lineRule="exact"/>
      <w:jc w:val="center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2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0" w:lineRule="atLeast"/>
    </w:pPr>
    <w:rPr>
      <w:rFonts w:ascii="Garamond" w:eastAsia="Garamond" w:hAnsi="Garamond" w:cs="Garamond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176" w:lineRule="exact"/>
      <w:jc w:val="center"/>
    </w:pPr>
    <w:rPr>
      <w:rFonts w:ascii="Times New Roman" w:eastAsia="Times New Roman" w:hAnsi="Times New Roman" w:cs="Times New Roman"/>
      <w:smallCap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5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50"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ind w:firstLine="5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u w:val="single"/>
    </w:rPr>
  </w:style>
  <w:style w:type="character" w:customStyle="1" w:styleId="5">
    <w:name w:val="Основной текст (5)_"/>
    <w:basedOn w:val="a0"/>
    <w:link w:val="50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TimesNewRoman9pt">
    <w:name w:val="Основной текст (5) + Times New Roman;9 pt;Малые прописные"/>
    <w:basedOn w:val="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character" w:customStyle="1" w:styleId="5TimesNewRoman105pt">
    <w:name w:val="Основной текст (5) + Times New Roman;10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5"/>
      <w:szCs w:val="25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5"/>
      <w:szCs w:val="25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pt">
    <w:name w:val="Основной текст + Курсив;Интервал 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47" w:lineRule="exact"/>
      <w:jc w:val="center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2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0" w:lineRule="atLeast"/>
    </w:pPr>
    <w:rPr>
      <w:rFonts w:ascii="Garamond" w:eastAsia="Garamond" w:hAnsi="Garamond" w:cs="Garamond"/>
      <w:sz w:val="20"/>
      <w:szCs w:val="2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176" w:lineRule="exact"/>
      <w:jc w:val="center"/>
    </w:pPr>
    <w:rPr>
      <w:rFonts w:ascii="Times New Roman" w:eastAsia="Times New Roman" w:hAnsi="Times New Roman" w:cs="Times New Roman"/>
      <w:smallCap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15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50"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ind w:firstLine="5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</vt:lpstr>
    </vt:vector>
  </TitlesOfParts>
  <Company>Home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</dc:title>
  <dc:subject/>
  <dc:creator>Admin</dc:creator>
  <cp:keywords/>
  <cp:lastModifiedBy>Admin</cp:lastModifiedBy>
  <cp:revision>1</cp:revision>
  <dcterms:created xsi:type="dcterms:W3CDTF">2020-12-25T09:02:00Z</dcterms:created>
  <dcterms:modified xsi:type="dcterms:W3CDTF">2020-12-25T09:03:00Z</dcterms:modified>
</cp:coreProperties>
</file>